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5AE" w:rsidRPr="008E65AE" w:rsidRDefault="008E65AE" w:rsidP="008E65AE">
      <w:pPr>
        <w:spacing w:before="0" w:beforeAutospacing="0" w:after="0" w:afterAutospacing="0"/>
        <w:ind w:right="-31"/>
        <w:jc w:val="right"/>
        <w:rPr>
          <w:rFonts w:hAnsi="Times New Roman" w:cs="Times New Roman"/>
          <w:bCs/>
          <w:color w:val="000000"/>
          <w:sz w:val="26"/>
          <w:szCs w:val="26"/>
          <w:lang w:val="ru-RU"/>
        </w:rPr>
      </w:pPr>
      <w:r w:rsidRPr="008E65AE">
        <w:rPr>
          <w:rFonts w:hAnsi="Times New Roman" w:cs="Times New Roman"/>
          <w:bCs/>
          <w:color w:val="000000"/>
          <w:sz w:val="26"/>
          <w:szCs w:val="26"/>
          <w:lang w:val="ru-RU"/>
        </w:rPr>
        <w:t xml:space="preserve">Приложение </w:t>
      </w:r>
      <w:r>
        <w:rPr>
          <w:rFonts w:hAnsi="Times New Roman" w:cs="Times New Roman"/>
          <w:bCs/>
          <w:color w:val="000000"/>
          <w:sz w:val="26"/>
          <w:szCs w:val="26"/>
          <w:lang w:val="ru-RU"/>
        </w:rPr>
        <w:t>3</w:t>
      </w:r>
      <w:r w:rsidRPr="008E65AE">
        <w:rPr>
          <w:rFonts w:hAnsi="Times New Roman" w:cs="Times New Roman"/>
          <w:bCs/>
          <w:color w:val="000000"/>
          <w:sz w:val="26"/>
          <w:szCs w:val="26"/>
          <w:lang w:val="ru-RU"/>
        </w:rPr>
        <w:t xml:space="preserve"> к приказу </w:t>
      </w:r>
    </w:p>
    <w:p w:rsidR="008E65AE" w:rsidRPr="008E65AE" w:rsidRDefault="008E65AE" w:rsidP="008E65AE">
      <w:pPr>
        <w:spacing w:before="0" w:beforeAutospacing="0" w:after="0" w:afterAutospacing="0"/>
        <w:ind w:right="-31"/>
        <w:jc w:val="right"/>
        <w:rPr>
          <w:rFonts w:hAnsi="Times New Roman" w:cs="Times New Roman"/>
          <w:bCs/>
          <w:color w:val="000000"/>
          <w:sz w:val="26"/>
          <w:szCs w:val="26"/>
          <w:lang w:val="ru-RU"/>
        </w:rPr>
      </w:pPr>
      <w:r w:rsidRPr="008E65AE">
        <w:rPr>
          <w:rFonts w:hAnsi="Times New Roman" w:cs="Times New Roman"/>
          <w:bCs/>
          <w:color w:val="000000"/>
          <w:sz w:val="26"/>
          <w:szCs w:val="26"/>
          <w:lang w:val="ru-RU"/>
        </w:rPr>
        <w:t xml:space="preserve">отдела образования Администрации </w:t>
      </w:r>
    </w:p>
    <w:p w:rsidR="008E65AE" w:rsidRPr="008E65AE" w:rsidRDefault="008E65AE" w:rsidP="008E65AE">
      <w:pPr>
        <w:spacing w:before="0" w:beforeAutospacing="0" w:after="0" w:afterAutospacing="0"/>
        <w:ind w:right="-31"/>
        <w:jc w:val="right"/>
        <w:rPr>
          <w:rFonts w:hAnsi="Times New Roman" w:cs="Times New Roman"/>
          <w:bCs/>
          <w:color w:val="000000"/>
          <w:sz w:val="26"/>
          <w:szCs w:val="26"/>
          <w:lang w:val="ru-RU"/>
        </w:rPr>
      </w:pPr>
      <w:r w:rsidRPr="008E65AE">
        <w:rPr>
          <w:rFonts w:hAnsi="Times New Roman" w:cs="Times New Roman"/>
          <w:bCs/>
          <w:color w:val="000000"/>
          <w:sz w:val="26"/>
          <w:szCs w:val="26"/>
          <w:lang w:val="ru-RU"/>
        </w:rPr>
        <w:t xml:space="preserve">Пограничного муниципального округа </w:t>
      </w:r>
    </w:p>
    <w:p w:rsidR="008E65AE" w:rsidRPr="008E65AE" w:rsidRDefault="008E65AE" w:rsidP="008E65AE">
      <w:pPr>
        <w:spacing w:before="0" w:beforeAutospacing="0" w:after="0" w:afterAutospacing="0"/>
        <w:ind w:right="-31"/>
        <w:jc w:val="right"/>
        <w:rPr>
          <w:rFonts w:hAnsi="Times New Roman" w:cs="Times New Roman"/>
          <w:bCs/>
          <w:color w:val="000000"/>
          <w:sz w:val="26"/>
          <w:szCs w:val="26"/>
          <w:lang w:val="ru-RU"/>
        </w:rPr>
      </w:pPr>
      <w:r w:rsidRPr="008E65AE">
        <w:rPr>
          <w:rFonts w:hAnsi="Times New Roman" w:cs="Times New Roman"/>
          <w:bCs/>
          <w:color w:val="000000"/>
          <w:sz w:val="26"/>
          <w:szCs w:val="26"/>
          <w:lang w:val="ru-RU"/>
        </w:rPr>
        <w:t>от 18.10.2021 № 103</w:t>
      </w:r>
    </w:p>
    <w:p w:rsidR="008E65AE" w:rsidRDefault="008E65AE" w:rsidP="008E65AE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  <w:r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Примерная д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орожная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карта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</w:rPr>
        <w:t> 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мероприятий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по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обеспечению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перехода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на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новые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ФГОС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НОО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, 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ФГОС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ООО</w:t>
      </w:r>
      <w:r w:rsidR="00006D85"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EC647B" w:rsidRDefault="00006D85" w:rsidP="008E65AE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  <w:r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на</w:t>
      </w:r>
      <w:r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2021</w:t>
      </w:r>
      <w:r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–</w:t>
      </w:r>
      <w:r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2027 </w:t>
      </w:r>
      <w:r w:rsidRPr="008E65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годы</w:t>
      </w:r>
    </w:p>
    <w:p w:rsidR="008E65AE" w:rsidRPr="008E65AE" w:rsidRDefault="008E65AE" w:rsidP="008E65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</w:p>
    <w:tbl>
      <w:tblPr>
        <w:tblW w:w="152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61"/>
        <w:gridCol w:w="6218"/>
        <w:gridCol w:w="1985"/>
        <w:gridCol w:w="4819"/>
        <w:gridCol w:w="1560"/>
      </w:tblGrid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 w:rsidP="005F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 w:rsidP="005F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 w:rsidP="008E6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 w:rsidP="005F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 w:rsidP="008E6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Ответственные</w:t>
            </w:r>
          </w:p>
        </w:tc>
      </w:tr>
      <w:tr w:rsidR="00EC647B" w:rsidRPr="008E65AE" w:rsidTr="008E65AE">
        <w:tc>
          <w:tcPr>
            <w:tcW w:w="15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C647B" w:rsidRPr="008E65AE" w:rsidRDefault="00006D85" w:rsidP="008E6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. Организационное обеспечение постепенного перехода на обучение по новым ФГОС НОО и ФГОС ООО</w:t>
            </w: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рабочей группы по обеспечению перехода на новые ФГОС НОО и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создании рабочих групп по обеспечению перехода на ФГОС НОО и ФГОС ООО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группа по обеспечению перехода на ФГОС НОО.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группа по обеспечению перехода на ФГОС ООО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общешкольного родительского собрания, посвященного постепенному переходу на новые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период 2022–2027 годов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общешкольного родительского собрания, посвященного постепенному переходу на новые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период 2022–2027 годов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классных родительских собраний в 1-х классах, посвященных обучению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новым ФГОС НОО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2022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Протоколы классных родительских собраний в 1-х классах, посвященных обучению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новым ФГОС НОО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классных родительских собраний в 5-х классах, посвященных переходу на новые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2022–2024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Протоколы классных родительских собраний в 5-х классах, посвященных переходу на новые ФГОС ООО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просветительских мероприятий, направленных на повышение компетентности педагогов 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образовательной организации и родителей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Ежегодно, в течение учебного 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года в соответствии с графиком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Аналитические отчеты замдиректора по УВР и ВР о проведенных просветительских 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мероприятиях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Пакет информационно-методических материалов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Разделы на сайте ОО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имеющихся в образовательной организации условий и ресурсного обеспечения реализации образовательных программ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соответствии с требованиями новых ФГОС НОО и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Аналитическая записка об оценке условий образовательной организации с учетом требований новых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соответствия материально-технической базы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образовательной организации для реализации ООП НОО и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действующим санитарным и противопожарным нормам, нормам охраны труда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–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Аналитическая записка об оценке материально-технической базы реализации ООП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приведение ее в соответствие с требованиями новых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ФГОС НОО и ООО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Комплектование библиотеки УМК по всем предметам учебных планов для реализации новых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соответствии с Федеральным перечнем учебников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сентября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2022–2027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утвержденного и обоснованного списка учебников для реализации новых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ежегодной заявки на обеспечение образовательной организации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учебниками в соответствии с Федеральным перечнем учебников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Разработка и реализация системы мониторинга образовательных потребностей (запросов) обучающихся и родителей (законных представителей) для проектирования учебных планов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части, формируемой участниками образовательных отношений, и планов внеурочной деятельности НОО и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–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Аналитическая справка замдиректора по УВР.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Аналитическая справка замдиректора по ВР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Разработка и реализация моделей сетевого взаимодействия образовательной организации и учреждений дополнительного образования детей, учреждений культуры и спорта, средних специальных и 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высших учебных заведений, учреждений культуры, обеспечивающих реализацию ООП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рамках перехода на новые ФГОС НОО и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Октябрь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–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сетевого взаимодействия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Договоры о сетевом взаимодействии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координации сетевого взаимодействия участников образовательных отношений по реализации ООП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рамках перехода на новые ФГОС НОО и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 с 2021–2027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Пакет документов по сетевому взаимодействию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Привлечение органов управления образованием к проектированию основной образовательной программы начального и основного общего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согласованию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Протоколы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заседаний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 w:rsidP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7B" w:rsidRPr="008E65AE" w:rsidTr="008E65AE">
        <w:tc>
          <w:tcPr>
            <w:tcW w:w="15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C647B" w:rsidRPr="008E65AE" w:rsidRDefault="00006D85" w:rsidP="008E65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2. Нормативное обеспечение постепенного перехода на обучение по новым ФГОС НОО и ФГОС ООО</w:t>
            </w: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банка данных нормативно-правовых документов федерального, регионального, муниципального уровней, обеспечивающих переход на новые ФГОС НОО и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Банк данных нормативно-правовых документов федерального, регионального, муниципального уровней, обеспечивающих реализацию 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ФГОС НОО и ФГОС ООО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14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Изучение документов федерального, регионального уровня, регламентирующих введение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Листы ознакомления с документами федерального, регионального уровня, регламентирующими введение ФГОС ООО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Внесение изменений в программу развития 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внесении изменений в программу развития образовательной организации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16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Внесение изменений и дополнений в Устав образовательной организации (при необходимости)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образовательной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 w:rsidP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17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приказов, локальных актов, регламентирующих введение ФГОС НОО и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–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Приказы, локальные акты, регламентирующие переход на новые ФГОС НОО и ФГОС ООО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Приведение в соответствие с требованиями новых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должностных инструкций работников 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 w:rsidP="005F0E24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Должностные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инструкции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Разработка на основе примерной основной образовательной программы НОО основной образовательной программы НОО образовательной организации, в том числе рабочей программы воспитания, календарного плана воспитательной работы, программы формирования УУД, в соответствии с требованиями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ФГОС НОО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01.05.2022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Протоколы заседаний рабочей группы по разработке основной образовательной программы НОО.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Основная образовательная программа НОО,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 рабочая программа воспитания, календарный план воспитательной работы, программа формирования УУД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на основе примерной основной образовательной программ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 ООО 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сновной образовательной программы ООО образовательной организации, в том числе рабочей программы воспитания, календарного плана воспитательной работы, программы формирования УУД, программы коррекционной работы,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соответствии с требованиями новых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01.05.2022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Протоколы заседаний рабочей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по разработке основной образовательной программ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Основная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образовательная программ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 рабочая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программа воспитания, календарный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воспитательной работы, программа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формирования УУД, программа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коррекционной работы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Утверждение основных образовательных программ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 том числе рабочей программы воспитания, календарных планов воспитательной работы, программ формирования УУД, программы коррекционной работы ООО, на заседании педагогического совета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заседания педагогического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совета.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об утверждении образовательных программ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 рабочей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воспитания, календарных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планов воспитательной работы, программ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формирования УУД,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 коррекционной работы ООО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Разработка учебных планов, планов внеурочной деятельности для 1-х и 5-х классов по новым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2022/23 учебный год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план НОО.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план ООО.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деятельности НОО.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23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учебных планов,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планов внеурочной деятельности для 1–2-х и 5–6-х классов по новым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2023/24 учебный год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2023 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план НОО.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план ООО.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деятельности НОО.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учебных планов,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планов внеурочной деятельности для 1–3-х и 5–7-х классов по новым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2024/25 учебный год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2024 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план НОО.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план ООО.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деятельности НОО.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учебных планов,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планов внеурочной деятельности для 1–4-х и 5–8-х классов по новым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2025/26 учебный год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2025 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план НОО.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план ООО.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деятельности НОО.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учебного плана,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плана внеурочной деятельности для 5–9-х классов по новому ФГОС ООО на 2026/27 учебный год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2026 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план ООО.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утверждение рабочих программ педагогов по учебным предметам, учебным курсам (в том числе и внеурочной деятельности) и учебным модулям учебного плана для 1-х и 5-х классов на 2022/23 учебный год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соответствии с требованиями новых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педагогов по учебным предметам, учебным курсам (в том числе и внеурочной деятельности) и учебным модулям учебного плана для 1-х и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5-х классов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утверждение рабочих программ педагогов по учебным предметам, учебным курсам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(в том числе и внеурочной деятельности) и учебным модулям учебного 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плана для 2-х и 6-х классов на 2023/24 учебный год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соответствии с требованиями новых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2023 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педагогов по учебным предметам, учебным курсам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(в том числе и внеурочной деятельности) и учебным 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модулям учебного плана для 2-х и 6-х классов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29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утверждение рабочих программ педагогов по учебным предметам, учебным курсам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(в том числе и внеурочной деятельности) и учебным модулям учебного плана для 3-х и 7-х классов на 2024/25 учебный год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соответствии с требованиями новых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2024 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педагогов по учебным предметам, учебным курсам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(в том числе и внеурочной деятельности) и учебным модулям учебного плана для 3-х и 7-х классов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утверждение рабочих программ педагогов по учебным предметам, учебным курсам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(в том числе и внеурочной деятельности) и учебным модулям учебного плана для 4-х и 8-х классов на 2025/26 учебный год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соответствии с требованиями новых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2025 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педагогов по учебным предметам, учебным курсам (в том числе и внеурочной деятельности) и учебным модулям учебного плана для 4-х и 8-х классов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31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утверждение рабочих программ педагогов по учебным предметам, учебным курсам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(в том числе и внеурочной деятельности) и учебным модулям учебного плана для 9-х классов на 2026/27 учебный год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соответствии с требованиями новых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2026 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педагогов по учебным предметам, учебным курсам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(в том числе и внеурочной деятельности) и учебным модулям учебного плана для 9-х классов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Утверждение списка УМК для уровней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об утверждении списка УМК для уровней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приложением данного списка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Утверждение модели договора между образовательной организацией и родителями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сентября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об утверждении модели договора между образовательной организацией и родителями.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Договор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 ОО и родителями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34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Внесение изменений в «Положение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метапредметных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личностных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соответствии с новыми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сентября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2022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Положение о формах, периодичности, порядке текущего контроля успеваемости и промежуточной аттестации обучающихся.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педсовета об утверждении изменений в «Положение о формах, 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метапредметных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личностных в соответствии с новыми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об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утверждении изменений в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метапредметных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личностных в соответствии с новыми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C647B" w:rsidRPr="008E65AE" w:rsidTr="008E65AE">
        <w:tc>
          <w:tcPr>
            <w:tcW w:w="15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C647B" w:rsidRPr="008E65AE" w:rsidRDefault="00006D85" w:rsidP="008E6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>3. Методическое обеспечение постепенного перехода на обучение по новым ФГОС НОО и ФГОС ООО</w:t>
            </w: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плана методической работы, обеспечивающей сопровождение постепенного перехода на обучение по новым ФГОС НОО и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сентября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методической работы.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об утверждении плана методической работы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rPr>
          <w:trHeight w:val="1504"/>
        </w:trPr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36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Корректировка плана методических семинаров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внутришкольного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повышения квалификации педагогических работников образовательной организации с ориентацией на проблемы перехода на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Июнь, ежегодно с 2022 по 2026 годы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методических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семинаров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внутришкольного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повышения квалификации педагогических работников образовательной организации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37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Изучение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нормативных документов по переходу на новые ФГОС НОО и ФГОС ООО педагогическим коллективом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течение учебного года в соответствии с планами 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ШМО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,е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жегодно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2021 по 2026 годы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Планы работы ШМО.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Протоколы заседаний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ШМО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38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консультационной методической поддержки педагогов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вопросам реализации ООП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новым ФГОС НОО и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 с 2021 по 2027 годы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работы методического совета образовательной организации.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Планы работы ШМО.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Аналитическая справка замдиректора по УВР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39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работы по психолого-педагогическому сопровождению постепенного перехода на обучение по новым ФГОС НОО и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 с 2021 по 2027 годы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работы педагога-психолога.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Аналитическая справка замдиректора по УВР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пакета методических материалов по теме реализации ООП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новому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ФГОС НОО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 с 2021 по 2027 годы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Пакет методических материалов по теме реализации ООП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новому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ФГОС НОО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пакета методических материалов по теме реализации ООП ООО по новому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 с 2021 по 2027 годы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Пакет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методических материалов по теме реализации ООП ООО по новому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ФГОС ООО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плана ВШК в условиях постепенного перехода на новые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 и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реализации ООП НОО и ООО по новым ФГОС НОО и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1 сентября ежегодно с 2022 по 2026 годы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ВШК на учебный год.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Аналитические справки по итогам ВШК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плана функционирования ВСОКО в условиях постепенного перехода на новые ФГОС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 и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реализации ООП НОО и ООО по новым ФГОС НОО и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1 сентября ежегодно с 2022 по 2026 годы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функционирования ВСОКО на учебный год.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Аналитические справки по результатам ВСОКО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C647B" w:rsidRPr="008E65AE" w:rsidTr="008E65AE">
        <w:tc>
          <w:tcPr>
            <w:tcW w:w="15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C647B" w:rsidRPr="008E65AE" w:rsidRDefault="00006D85" w:rsidP="008E65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4. Кадровое обеспечение</w:t>
            </w: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постепенного перехода на обучение по новым ФГОС НОО и ФГОС ООО</w:t>
            </w: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кадрового обеспечения постепенного перехода на обучение по новым ФГОС НОО и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2021 </w:t>
            </w:r>
            <w:proofErr w:type="spell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Аналитическая справка замдиректора по УВР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 w:rsidP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Диагностика образовательных потребностей и профессиональных затруднений педагогических работников образовательной организации в условиях 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постепенного перехода на обучение по новым ФГОС НОО и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Январь 2022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года,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ежегодно в период с 2022 по 2027 годы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Аналитическая справка замдиректора по УВР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 w:rsidP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65AE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Поэтапная подготовка педагогических и управленческих кадров к постепенному переходу на обучение по новым ФГОС НОО и ФГОС ООО: разработка и реализация ежегодного плана-графика курсовой подготовки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педагогических работников, реализующих ООП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Ежегодно в течение всего периода с 2021 по 2027 годы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курсовой подготовки с охватом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100 процентов педагогических работников, реализующих ООП НОО </w:t>
            </w:r>
            <w:proofErr w:type="gramStart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Аналитическая справка замдиректора по УВР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rPr>
          <w:trHeight w:val="1341"/>
        </w:trPr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47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Распределение учебной нагрузки педагогов на учебный год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25 августа ежегодно в период с 2021 по 2026 годы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об утверждении учебной нагрузки на учебный год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 w:rsidP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647B" w:rsidRPr="008E65AE" w:rsidTr="008E65AE">
        <w:tc>
          <w:tcPr>
            <w:tcW w:w="152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C647B" w:rsidRPr="008E65AE" w:rsidRDefault="00006D85" w:rsidP="008E6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5. Информационное обеспечение постепенного перехода на обучение по новым ФГОС НОО и ФГОС ООО</w:t>
            </w: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48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Размещение на сайте образовательной организации информационных материалов о постепенном переходе на обучение по новым ФГОС НОО и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 с 2021 по 2027 годы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Сайт образовательной организации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Пакет информационно-методических материалов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Информирование родительской общественности о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постепенном переходе на обучение по новым ФГОС НОО и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 с 2021 по 2027 годы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Сайт образовательной организации, страницы школы в социальных сетях, информационный стенд в холле образовательной организации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Изучение и формирование мнения родителей о постепенном переходе на обучение по новым ФГОС НОО и ФГОС ООО, представление результатов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Ежеквартально в течение всего периода с 2021 по 2027 годы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Сайт образовательной организации, страницы школы в социальных сетях, информационный стенд в холле образовательной организации.</w:t>
            </w:r>
          </w:p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Аналитические справки заместителей директора по УВР, ВР, педагога-психолога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Информирование о нормативно-правовом, программном, кадровом, материально-техническом и финансовом 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обеспечении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постепенного перехода на обучение по новым ФГОС НОО и ФГОС ООО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Ежеквартально в течение всего 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периода с 2021 по 2027 годы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Сайт образовательной организации, страницы школы в социальных сетях, </w:t>
            </w: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информационный стенд в холле образовательной организации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c>
          <w:tcPr>
            <w:tcW w:w="13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 w:rsidP="008E65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>6.</w:t>
            </w: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Материально-техническое обеспечение</w:t>
            </w:r>
            <w:r w:rsidRPr="008E65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постепенного перехода на обучение по новым ФГОС НОО и ФГОС ООО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 w:rsidP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&lt;...&gt;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 w:rsidP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E24" w:rsidRPr="008E65AE" w:rsidTr="008E65AE">
        <w:tc>
          <w:tcPr>
            <w:tcW w:w="13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 w:rsidP="008E65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7.</w:t>
            </w: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Финансово-экономическое обеспечение</w:t>
            </w: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8E65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постепенного перехода на обучение по новым ФГОС НОО и ФГОС ООО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 w:rsidP="005F0E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0E24" w:rsidRPr="008E65AE" w:rsidTr="008E65AE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6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F0E24" w:rsidRPr="008E65AE" w:rsidRDefault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F0E24" w:rsidRPr="008E65AE" w:rsidRDefault="005F0E24" w:rsidP="005F0E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6D85" w:rsidRDefault="00006D85">
      <w:bookmarkStart w:id="0" w:name="_GoBack"/>
      <w:bookmarkEnd w:id="0"/>
    </w:p>
    <w:sectPr w:rsidR="00006D85" w:rsidSect="008E65AE">
      <w:pgSz w:w="16839" w:h="11907" w:orient="landscape"/>
      <w:pgMar w:top="851" w:right="851" w:bottom="851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6D85"/>
    <w:rsid w:val="002D33B1"/>
    <w:rsid w:val="002D3591"/>
    <w:rsid w:val="003514A0"/>
    <w:rsid w:val="004F7E17"/>
    <w:rsid w:val="005A05CE"/>
    <w:rsid w:val="005F0E24"/>
    <w:rsid w:val="00653AF6"/>
    <w:rsid w:val="008E65AE"/>
    <w:rsid w:val="00B73A5A"/>
    <w:rsid w:val="00BE1BE4"/>
    <w:rsid w:val="00E438A1"/>
    <w:rsid w:val="00EC647B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2576</Words>
  <Characters>14685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>Подготовлено экспертами Актион-МЦФЭР</dc:description>
  <cp:lastModifiedBy>Admin</cp:lastModifiedBy>
  <cp:revision>2</cp:revision>
  <cp:lastPrinted>2021-10-18T07:07:00Z</cp:lastPrinted>
  <dcterms:created xsi:type="dcterms:W3CDTF">2021-10-18T07:09:00Z</dcterms:created>
  <dcterms:modified xsi:type="dcterms:W3CDTF">2021-10-18T07:09:00Z</dcterms:modified>
</cp:coreProperties>
</file>